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76" w:rsidRDefault="00707776" w:rsidP="00F61EE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808080" w:themeColor="background1" w:themeShade="80"/>
          <w:sz w:val="51"/>
          <w:szCs w:val="51"/>
          <w:bdr w:val="none" w:sz="0" w:space="0" w:color="auto" w:frame="1"/>
          <w:lang w:eastAsia="pl-PL"/>
        </w:rPr>
      </w:pPr>
    </w:p>
    <w:p w:rsidR="00F61EEA" w:rsidRDefault="00F61EEA" w:rsidP="00F61EE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808080" w:themeColor="background1" w:themeShade="80"/>
          <w:sz w:val="51"/>
          <w:szCs w:val="51"/>
          <w:bdr w:val="none" w:sz="0" w:space="0" w:color="auto" w:frame="1"/>
          <w:lang w:eastAsia="pl-PL"/>
        </w:rPr>
      </w:pPr>
      <w:r w:rsidRPr="001B7A8D">
        <w:rPr>
          <w:rFonts w:ascii="Arial" w:eastAsia="Times New Roman" w:hAnsi="Arial" w:cs="Arial"/>
          <w:b/>
          <w:bCs/>
          <w:color w:val="808080" w:themeColor="background1" w:themeShade="80"/>
          <w:sz w:val="51"/>
          <w:szCs w:val="51"/>
          <w:bdr w:val="none" w:sz="0" w:space="0" w:color="auto" w:frame="1"/>
          <w:lang w:eastAsia="pl-PL"/>
        </w:rPr>
        <w:t>Co zmieniła uchwała antysmogowa?</w:t>
      </w:r>
    </w:p>
    <w:p w:rsidR="00707776" w:rsidRPr="001B7A8D" w:rsidRDefault="00707776" w:rsidP="00F61EE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808080" w:themeColor="background1" w:themeShade="80"/>
          <w:sz w:val="51"/>
          <w:szCs w:val="51"/>
          <w:bdr w:val="none" w:sz="0" w:space="0" w:color="auto" w:frame="1"/>
          <w:lang w:eastAsia="pl-PL"/>
        </w:rPr>
      </w:pPr>
    </w:p>
    <w:p w:rsidR="00F61EEA" w:rsidRPr="00D3752C" w:rsidRDefault="001B7A8D" w:rsidP="00F61EE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111111"/>
          <w:sz w:val="51"/>
          <w:szCs w:val="5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97375"/>
            <wp:effectExtent l="0" t="0" r="0" b="8255"/>
            <wp:docPr id="4" name="Obraz 4" descr="http://www.naklo24.pl/photos/p_250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aklo24.pl/photos/p_2501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FD" w:rsidRDefault="004468FD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:rsidR="00F61EEA" w:rsidRPr="00D3752C" w:rsidRDefault="00F61EEA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Od 1 września 2017 r. </w:t>
      </w:r>
      <w:r w:rsidR="00C92034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weszła w życie uchwalona przez  Sejmik Województwa Śląskiego uchwała  w sprawie  wprowadzenia na obszarze województwa śląskiego ograniczeń w zakresie eksploat</w:t>
      </w:r>
      <w:r w:rsidR="006B6C2F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acji instalacji, w których nastę</w:t>
      </w:r>
      <w:r w:rsidR="00C92034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puje spalanie</w:t>
      </w:r>
      <w:r w:rsidR="006B6C2F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</w:t>
      </w:r>
      <w:r w:rsidR="00C92034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paliw</w:t>
      </w:r>
      <w:r w:rsidR="00CE1503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.  Obecnie  n</w:t>
      </w:r>
      <w:r w:rsidRPr="00D3752C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ie  można 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spalać w piecach centralnego ogrzewania </w:t>
      </w:r>
      <w:r w:rsidRPr="00D3752C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węgla brunatnego, mułów i </w:t>
      </w:r>
      <w:proofErr w:type="spellStart"/>
      <w:r w:rsidRPr="00D3752C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fotokoncentratów</w:t>
      </w:r>
      <w:proofErr w:type="spellEnd"/>
      <w:r w:rsidRPr="00D3752C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oraz biomasy stałej 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                   </w:t>
      </w:r>
      <w:r w:rsidRPr="00D3752C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o wilgotności powyżej 20 proc. Uchwała obowiązuje także wszystkich tych, którzy po 1 września planują</w:t>
      </w:r>
      <w:r w:rsidR="00871276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uruchomić</w:t>
      </w:r>
      <w:r w:rsidRPr="00D3752C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instalację urządzeń grzewczych. Wedle przyjętych zapisów w takim przypadku muszą zaopatrzyć się w kotły minimum klasy 5. </w:t>
      </w:r>
    </w:p>
    <w:p w:rsidR="00F61EEA" w:rsidRPr="00D3752C" w:rsidRDefault="00F61EEA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Uregulowany został</w:t>
      </w:r>
      <w:r w:rsidRPr="00D3752C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także temat wymiany starych kotłów. Założono trzy daty graniczne ich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wym</w:t>
      </w:r>
      <w:r w:rsidRPr="00D3752C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iany, w zależności od długości lat użytkowania. 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                     </w:t>
      </w:r>
      <w:r w:rsidRPr="00D3752C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W przypadku kotłów eksploatowanych powyżej 10 lat od daty produkcji trzeba będzie je wymienić na klasę 5 do końca 2021 roku. Ci, którzy użytkują kotły 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  </w:t>
      </w:r>
      <w:r w:rsidRPr="00D3752C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od 5-10 lat, powinni wymienić je do końca 2023 roku, a użytkownicy najmłodszych kotłów mają czas do końca 2025 roku.</w:t>
      </w:r>
    </w:p>
    <w:p w:rsidR="00F61EEA" w:rsidRDefault="00F61EEA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D1227B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Wprowadzono też obostrzenia dotyczące korzystania z kominków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                </w:t>
      </w:r>
      <w:r w:rsidRPr="00D1227B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w których obecnie  nie można spalać dr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ewna o wilgotności powyżej 20 %. Kominki </w:t>
      </w:r>
      <w:r w:rsidR="008B3593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od 2023 roku będą musiały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osiągać sprawność cieplną  na poziomie co najmniej  80%  lub </w:t>
      </w:r>
      <w:r w:rsidR="008B3593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będą  musiały </w:t>
      </w:r>
      <w:r w:rsidRPr="00D1227B">
        <w:rPr>
          <w:rFonts w:ascii="Arial" w:hAnsi="Arial" w:cs="Arial"/>
          <w:color w:val="222222"/>
          <w:sz w:val="26"/>
          <w:szCs w:val="26"/>
          <w:shd w:val="clear" w:color="auto" w:fill="FFFFFF"/>
        </w:rPr>
        <w:t>zostać wyposażone w urządzenia zapewniające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odpowiednią</w:t>
      </w:r>
      <w:r w:rsidRPr="00D1227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redukcję emisji pyłu</w:t>
      </w:r>
      <w:r w:rsidR="00C9203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zgodną z unijnymi normami.</w:t>
      </w:r>
    </w:p>
    <w:p w:rsidR="004468FD" w:rsidRDefault="004468FD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:rsidR="004468FD" w:rsidRDefault="004468FD" w:rsidP="004468F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:rsidR="00707776" w:rsidRDefault="00707776" w:rsidP="00707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:rsidR="00707776" w:rsidRDefault="00707776" w:rsidP="00707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:rsidR="00707776" w:rsidRDefault="00707776" w:rsidP="00707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:rsidR="004468FD" w:rsidRDefault="0078316F" w:rsidP="00707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Zwraca się uwagę , że  wszelkie  spalanie</w:t>
      </w:r>
      <w:r w:rsidR="003B7BD1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</w:t>
      </w:r>
      <w:r w:rsidR="00786C68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również</w:t>
      </w:r>
      <w:r w:rsidR="003B7BD1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na wolnym powietrzu materiałów w tym trawy czy gałęzi,  emitujących </w:t>
      </w:r>
      <w:r w:rsidR="00786C68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nie tylko </w:t>
      </w:r>
      <w:r w:rsidR="003B7BD1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dym, grozi</w:t>
      </w:r>
      <w:r w:rsidR="00786C68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poważnymi konsekwencjami i karami</w:t>
      </w:r>
      <w:r w:rsidR="003B7BD1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.</w:t>
      </w:r>
    </w:p>
    <w:p w:rsidR="00707776" w:rsidRPr="00707776" w:rsidRDefault="00707776" w:rsidP="00707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</w:p>
    <w:p w:rsidR="004468FD" w:rsidRDefault="004468FD" w:rsidP="004468F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 wp14:anchorId="39586F15" wp14:editId="10AA383F">
            <wp:extent cx="5756745" cy="3061253"/>
            <wp:effectExtent l="0" t="0" r="0" b="6350"/>
            <wp:docPr id="8" name="Obraz 8" descr="Znalezione obrazy dla zapytania spalenie trawy i li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spalenie trawy i liś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FD" w:rsidRPr="00707776" w:rsidRDefault="004468FD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</w:p>
    <w:p w:rsidR="004468FD" w:rsidRDefault="00786C68" w:rsidP="004468F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Dla tych posiadających duże ogr</w:t>
      </w:r>
      <w:r w:rsidR="003B7BD1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ody i to jest niestety </w:t>
      </w:r>
      <w:r w:rsidR="00683A66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,,</w:t>
      </w:r>
      <w:r w:rsidR="003B7BD1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zbytek</w:t>
      </w:r>
      <w:r w:rsidR="00683A66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”</w:t>
      </w:r>
      <w:r w:rsidR="003B7BD1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p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owinno stać ich na kosiarki, które mielą trawę </w:t>
      </w:r>
      <w:r w:rsidR="003B7BD1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i praktycznie powodują , że nie tylko koszt utrzymania ogrodu maleje wskutek braku opłat za jej utylizację ale stanowi ono dobry  nawóz.</w:t>
      </w:r>
    </w:p>
    <w:p w:rsidR="003B7BD1" w:rsidRDefault="003B7BD1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Zwracamy również uwagę, że wszelkie spalanie na wolny</w:t>
      </w:r>
      <w:r w:rsidR="003862DA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m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powietrzu materiałów </w:t>
      </w:r>
      <w:r w:rsidR="00683A66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jak  trawa, perz</w:t>
      </w:r>
      <w:r w:rsidR="003862DA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, gałęzie itd., 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emitujących dym</w:t>
      </w:r>
      <w:r w:rsidR="003862DA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i szkodliwe związki 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jest również surowo zakazane </w:t>
      </w:r>
      <w:r w:rsidR="003862DA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i zagrożone 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wysokimi karami. Odpady  te można oddawać do punktu selektywnej zbiórki odpadów, utylizować </w:t>
      </w:r>
      <w:r w:rsidR="003862DA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                        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w kompostownikach. Posiadaczy dużych ogrodów, którzy wytwarzają</w:t>
      </w:r>
      <w:r w:rsidR="003862DA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dużo trawy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powin</w:t>
      </w:r>
      <w:r w:rsidR="00683A66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no stać na zakup kosiarki, które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praktycznie mielą trawę  czyniąc </w:t>
      </w:r>
      <w:r w:rsidR="003862DA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  </w:t>
      </w:r>
      <w:r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 xml:space="preserve">z niej bardzo dobry nawóz. Koszt utrzymania ogrodu maleje, znikają problemy z utylizacją. To jeden z przykładów postępowania. </w:t>
      </w:r>
    </w:p>
    <w:p w:rsidR="00707776" w:rsidRPr="00707776" w:rsidRDefault="00707776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707776" w:rsidRDefault="00707776" w:rsidP="0070777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 wp14:anchorId="00EE8E41" wp14:editId="5AD3F9FA">
            <wp:extent cx="5876014" cy="3005593"/>
            <wp:effectExtent l="0" t="0" r="0" b="4445"/>
            <wp:docPr id="1" name="Obraz 1" descr="Znalezione obrazy dla zapytania kompostow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kompostowni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072" cy="300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76" w:rsidRDefault="00707776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:rsidR="00707776" w:rsidRDefault="00707776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:rsidR="00C92034" w:rsidRDefault="00C92034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  <w:bookmarkStart w:id="0" w:name="_GoBack"/>
      <w:bookmarkEnd w:id="0"/>
    </w:p>
    <w:p w:rsidR="004468FD" w:rsidRDefault="004468FD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:rsidR="00C92034" w:rsidRDefault="00C92034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:rsidR="00C92034" w:rsidRDefault="00C92034" w:rsidP="003862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:rsidR="00C92034" w:rsidRDefault="00C92034" w:rsidP="00F61EEA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:rsidR="00C92034" w:rsidRPr="00D1227B" w:rsidRDefault="00C92034" w:rsidP="007236FA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sectPr w:rsidR="00C92034" w:rsidRPr="00D1227B" w:rsidSect="0070777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4B"/>
    <w:rsid w:val="001B7A8D"/>
    <w:rsid w:val="0036332F"/>
    <w:rsid w:val="003862DA"/>
    <w:rsid w:val="003B7BD1"/>
    <w:rsid w:val="004468FD"/>
    <w:rsid w:val="00520EC1"/>
    <w:rsid w:val="005344C8"/>
    <w:rsid w:val="00602957"/>
    <w:rsid w:val="00653B05"/>
    <w:rsid w:val="00683A66"/>
    <w:rsid w:val="006B6C2F"/>
    <w:rsid w:val="00707776"/>
    <w:rsid w:val="007236FA"/>
    <w:rsid w:val="0078316F"/>
    <w:rsid w:val="00786C68"/>
    <w:rsid w:val="00871276"/>
    <w:rsid w:val="008B3593"/>
    <w:rsid w:val="0098354B"/>
    <w:rsid w:val="00BF06EB"/>
    <w:rsid w:val="00C92034"/>
    <w:rsid w:val="00CE1503"/>
    <w:rsid w:val="00D1227B"/>
    <w:rsid w:val="00D3752C"/>
    <w:rsid w:val="00F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7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75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5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3B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7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75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5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3B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7</cp:revision>
  <cp:lastPrinted>2017-10-30T10:56:00Z</cp:lastPrinted>
  <dcterms:created xsi:type="dcterms:W3CDTF">2017-10-27T10:58:00Z</dcterms:created>
  <dcterms:modified xsi:type="dcterms:W3CDTF">2017-10-31T08:56:00Z</dcterms:modified>
</cp:coreProperties>
</file>